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326" w:rsidRDefault="005A0326" w:rsidP="005A0326">
      <w:pPr>
        <w:rPr>
          <w:rFonts w:asciiTheme="majorHAnsi" w:hAnsiTheme="majorHAnsi" w:cstheme="majorHAnsi"/>
          <w:sz w:val="28"/>
          <w:szCs w:val="28"/>
          <w:u w:val="single"/>
        </w:rPr>
      </w:pPr>
      <w:r w:rsidRPr="005A0326">
        <w:rPr>
          <w:rFonts w:asciiTheme="majorHAnsi" w:hAnsiTheme="majorHAnsi" w:cstheme="majorHAnsi"/>
          <w:sz w:val="28"/>
          <w:szCs w:val="28"/>
          <w:u w:val="single"/>
        </w:rPr>
        <w:t>Sam’s Blurb</w:t>
      </w:r>
    </w:p>
    <w:p w:rsidR="000E31BB" w:rsidRDefault="000E31BB" w:rsidP="005A0326">
      <w:pPr>
        <w:rPr>
          <w:rFonts w:asciiTheme="majorHAnsi" w:hAnsiTheme="majorHAnsi" w:cstheme="majorHAnsi"/>
          <w:sz w:val="28"/>
          <w:szCs w:val="28"/>
          <w:u w:val="single"/>
        </w:rPr>
      </w:pPr>
    </w:p>
    <w:p w:rsidR="002172BA" w:rsidRPr="000E31BB" w:rsidRDefault="002172BA" w:rsidP="000E31BB">
      <w:pPr>
        <w:rPr>
          <w:rFonts w:asciiTheme="majorHAnsi" w:hAnsiTheme="majorHAnsi" w:cstheme="majorHAnsi"/>
          <w:sz w:val="24"/>
          <w:szCs w:val="24"/>
        </w:rPr>
      </w:pPr>
      <w:r w:rsidRPr="002172BA">
        <w:rPr>
          <w:rFonts w:asciiTheme="majorHAnsi" w:hAnsiTheme="majorHAnsi" w:cstheme="majorHAnsi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1035050</wp:posOffset>
                </wp:positionH>
                <wp:positionV relativeFrom="paragraph">
                  <wp:posOffset>3810</wp:posOffset>
                </wp:positionV>
                <wp:extent cx="4337050" cy="930910"/>
                <wp:effectExtent l="0" t="0" r="25400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05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2BA" w:rsidRDefault="002172BA" w:rsidP="002172BA">
                            <w:pP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0E31B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Hi, I’m Sam. Mum to four boys and partner of Benjamin Button </w:t>
                            </w:r>
                            <w:r w:rsidRPr="000E31B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. </w:t>
                            </w:r>
                            <w:r w:rsidRPr="000E31B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I enjoy holidays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abroad</w:t>
                            </w:r>
                            <w:r w:rsidRPr="000E31B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, the sea, mobile phone photography, upcycling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, festivals and </w:t>
                            </w:r>
                            <w:r w:rsidRPr="000E31B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raves</w:t>
                            </w:r>
                            <w:r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49D7DA" wp14:editId="1AEA9625">
                                  <wp:extent cx="335915" cy="160386"/>
                                  <wp:effectExtent l="0" t="0" r="6985" b="0"/>
                                  <wp:docPr id="2" name="Picture 2" descr="C:\Users\smccor01\AppData\Local\Microsoft\Windows\INetCache\Content.MSO\9BF52C95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mccor01\AppData\Local\Microsoft\Windows\INetCache\Content.MSO\9BF52C95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8848" cy="1808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172BA" w:rsidRDefault="002172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.5pt;margin-top:.3pt;width:341.5pt;height:73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P9JAIAAEYEAAAOAAAAZHJzL2Uyb0RvYy54bWysU9uO2yAQfa/Uf0C8N3acpLu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">
                <v:textbox>
                  <w:txbxContent>
                    <w:p w:rsidR="002172BA" w:rsidRDefault="002172BA" w:rsidP="002172BA">
                      <w:pP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0E31BB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Hi, I’m Sam. Mum to four boys and partner of Benjamin Button </w:t>
                      </w:r>
                      <w:r w:rsidRPr="000E31BB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sym w:font="Wingdings" w:char="F04A"/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. </w:t>
                      </w:r>
                      <w:r w:rsidRPr="000E31BB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I enjoy holidays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abroad</w:t>
                      </w:r>
                      <w:r w:rsidRPr="000E31BB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, the sea, mobile phone photography, upcycling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, festivals and </w:t>
                      </w:r>
                      <w:r w:rsidRPr="000E31BB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raves</w:t>
                      </w:r>
                      <w:r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noProof/>
                          <w:lang w:eastAsia="en-GB"/>
                        </w:rPr>
                        <w:drawing>
                          <wp:inline distT="0" distB="0" distL="0" distR="0" wp14:anchorId="3B49D7DA" wp14:editId="1AEA9625">
                            <wp:extent cx="335915" cy="160386"/>
                            <wp:effectExtent l="0" t="0" r="6985" b="0"/>
                            <wp:docPr id="2" name="Picture 2" descr="C:\Users\smccor01\AppData\Local\Microsoft\Windows\INetCache\Content.MSO\9BF52C95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mccor01\AppData\Local\Microsoft\Windows\INetCache\Content.MSO\9BF52C95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8848" cy="1808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172BA" w:rsidRDefault="002172B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HAnsi" w:hAnsiTheme="majorHAnsi" w:cstheme="majorHAnsi"/>
          <w:noProof/>
          <w:sz w:val="24"/>
          <w:szCs w:val="24"/>
          <w:lang w:eastAsia="en-GB"/>
        </w:rPr>
        <w:t xml:space="preserve">    </w:t>
      </w:r>
      <w:r w:rsidRPr="002172BA">
        <w:rPr>
          <w:rFonts w:asciiTheme="majorHAnsi" w:hAnsiTheme="majorHAnsi" w:cstheme="majorHAnsi"/>
          <w:noProof/>
          <w:sz w:val="24"/>
          <w:szCs w:val="24"/>
          <w:lang w:eastAsia="en-GB"/>
        </w:rPr>
        <w:drawing>
          <wp:inline distT="0" distB="0" distL="0" distR="0">
            <wp:extent cx="482600" cy="937845"/>
            <wp:effectExtent l="0" t="0" r="0" b="0"/>
            <wp:docPr id="6" name="Picture 6" descr="C:\Users\smccor01\OneDrive - Buckinghamshire New University\Desktop\12227006_10153777743753179_801058315696506814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ccor01\OneDrive - Buckinghamshire New University\Desktop\12227006_10153777743753179_8010583156965068142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980" cy="95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326" w:rsidRPr="000E31BB" w:rsidRDefault="005A0326" w:rsidP="000E31BB">
      <w:pPr>
        <w:rPr>
          <w:rFonts w:ascii="Calibri Light" w:hAnsi="Calibri Light" w:cs="Calibri Light"/>
          <w:sz w:val="24"/>
          <w:szCs w:val="24"/>
        </w:rPr>
      </w:pPr>
    </w:p>
    <w:p w:rsidR="005A0326" w:rsidRDefault="005A0326" w:rsidP="004A378B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In 2011 I was employed as a Laboratory Technician, after previously working in </w:t>
      </w:r>
      <w:r w:rsidR="006266E5">
        <w:rPr>
          <w:rFonts w:ascii="Calibri Light" w:hAnsi="Calibri Light" w:cs="Calibri Light"/>
          <w:sz w:val="24"/>
          <w:szCs w:val="24"/>
        </w:rPr>
        <w:t>S</w:t>
      </w:r>
      <w:r>
        <w:rPr>
          <w:rFonts w:ascii="Calibri Light" w:hAnsi="Calibri Light" w:cs="Calibri Light"/>
          <w:sz w:val="24"/>
          <w:szCs w:val="24"/>
        </w:rPr>
        <w:t xml:space="preserve">econdary Education at an inner London Comprehensive School. The name laboratory conjures up all things in the imagination, however like a lot of technician roles, this role job title was incorrect.  </w:t>
      </w:r>
    </w:p>
    <w:p w:rsidR="005A0326" w:rsidRDefault="005A0326" w:rsidP="004A378B">
      <w:pPr>
        <w:pStyle w:val="NormalWeb"/>
        <w:shd w:val="clear" w:color="auto" w:fill="FFFFFF"/>
        <w:jc w:val="both"/>
        <w:textAlignment w:val="baseline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</w:rPr>
        <w:t xml:space="preserve">Looking back, what shocked me most was that two of the people who went for the role were nurses. I’m not clinically trained at all, I have no nursing background. When I went for the interview I only had NVQ Level 4 and some qualifications I had gained while working as a teaching assistant. Getting the job, you would have thought would have given me confidence, on the contrary, I felt like an imposter. </w:t>
      </w:r>
    </w:p>
    <w:p w:rsidR="005A0326" w:rsidRDefault="005A0326" w:rsidP="004A378B">
      <w:pPr>
        <w:pStyle w:val="NormalWeb"/>
        <w:shd w:val="clear" w:color="auto" w:fill="FFFFFF"/>
        <w:jc w:val="both"/>
        <w:textAlignment w:val="baseline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</w:rPr>
        <w:t>Lab technician, positions lotions explosions…..I soon discovered the role was less about creating potions and more about supporting nursing students and setting up equipment for practical sessions.</w:t>
      </w:r>
    </w:p>
    <w:p w:rsidR="005A0326" w:rsidRDefault="005A0326" w:rsidP="004A378B">
      <w:pPr>
        <w:pStyle w:val="NormalWeb"/>
        <w:shd w:val="clear" w:color="auto" w:fill="FFFFFF"/>
        <w:jc w:val="both"/>
        <w:textAlignment w:val="baseline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</w:rPr>
        <w:t>After working in the role for six months I thought “I’ve made a huge mistake. The job wasn’t what I thought it was. I didn’t want to leave, so I decided to observe every single session I could to use my time wisely. In one session, the lecturer said to a student, “Pretend there is a wound on this arm.” I thought, why are they pretending? Why don’t I just put one on there? I’d never done anything like it before.</w:t>
      </w:r>
    </w:p>
    <w:p w:rsidR="005A0326" w:rsidRDefault="005A0326" w:rsidP="004A378B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I submitted a business case, another first, to attend training in Casualty Make Up, this was successful and I embarked on the first of many training sessions.  I thoroughly enjoyed the training I received at Ealing Studios, and my love affair with *moulage really took hold.  Nothing like this had been done before at the university, however Moulage has proved to make a real difference to the student’s skills and simulation sessions. It was shortly after this that my alter ego ‘Moulage Mumma’ was created, more recently this venture has had to take a back seat due to lack of time. </w:t>
      </w:r>
      <w:r w:rsidR="006266E5">
        <w:rPr>
          <w:rFonts w:ascii="Calibri Light" w:hAnsi="Calibri Light" w:cs="Calibri Light"/>
          <w:sz w:val="24"/>
          <w:szCs w:val="24"/>
        </w:rPr>
        <w:t>I am in a fortunate position of being able to choose where and when Moulage Mumma works.</w:t>
      </w:r>
    </w:p>
    <w:p w:rsidR="005A0326" w:rsidRDefault="005A0326" w:rsidP="005A0326">
      <w:pPr>
        <w:rPr>
          <w:color w:val="262626"/>
          <w:sz w:val="24"/>
          <w:szCs w:val="24"/>
        </w:rPr>
      </w:pPr>
    </w:p>
    <w:p w:rsidR="005A0326" w:rsidRDefault="005A0326" w:rsidP="005A0326">
      <w:pPr>
        <w:rPr>
          <w:rFonts w:ascii="Calibri Light" w:hAnsi="Calibri Light" w:cs="Calibri Light"/>
          <w:color w:val="262626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2857500" cy="1600200"/>
            <wp:effectExtent l="0" t="0" r="0" b="0"/>
            <wp:docPr id="5" name="Picture 5" descr="Sam McCormack's #TechnicianJourney – IST – Institute of Science &amp;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am McCormack's #TechnicianJourney – IST – Institute of Science &amp; Technology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326" w:rsidRDefault="005A0326" w:rsidP="005A0326">
      <w:pPr>
        <w:rPr>
          <w:color w:val="262626"/>
          <w:sz w:val="24"/>
          <w:szCs w:val="24"/>
        </w:rPr>
      </w:pPr>
    </w:p>
    <w:p w:rsidR="005A0326" w:rsidRDefault="005A0326" w:rsidP="004A378B">
      <w:pPr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lastRenderedPageBreak/>
        <w:t xml:space="preserve">Feeling more confident in my role, I </w:t>
      </w:r>
      <w:r>
        <w:rPr>
          <w:rFonts w:ascii="Calibri Light" w:hAnsi="Calibri Light" w:cs="Calibri Light"/>
          <w:color w:val="262626"/>
          <w:sz w:val="24"/>
          <w:szCs w:val="24"/>
        </w:rPr>
        <w:t>submitted</w:t>
      </w:r>
      <w:r>
        <w:rPr>
          <w:rFonts w:ascii="Calibri Light" w:hAnsi="Calibri Light" w:cs="Calibri Light"/>
          <w:sz w:val="24"/>
          <w:szCs w:val="24"/>
        </w:rPr>
        <w:t xml:space="preserve"> another business plan to change my job title. After lots of discussions a new job title, Skills and Simulation Supervisor</w:t>
      </w:r>
      <w:r w:rsidR="006266E5"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 xml:space="preserve">was created and I was in this post for five years.  During this </w:t>
      </w:r>
      <w:r w:rsidR="006266E5">
        <w:rPr>
          <w:rFonts w:ascii="Calibri Light" w:hAnsi="Calibri Light" w:cs="Calibri Light"/>
          <w:sz w:val="24"/>
          <w:szCs w:val="24"/>
        </w:rPr>
        <w:t>time,</w:t>
      </w:r>
      <w:r>
        <w:rPr>
          <w:rFonts w:ascii="Calibri Light" w:hAnsi="Calibri Light" w:cs="Calibri Light"/>
          <w:sz w:val="24"/>
          <w:szCs w:val="24"/>
        </w:rPr>
        <w:t xml:space="preserve"> I embarked on a </w:t>
      </w:r>
      <w:r w:rsidR="006266E5">
        <w:rPr>
          <w:rFonts w:ascii="Calibri Light" w:hAnsi="Calibri Light" w:cs="Calibri Light"/>
          <w:sz w:val="24"/>
          <w:szCs w:val="24"/>
        </w:rPr>
        <w:t>3-year</w:t>
      </w:r>
      <w:r>
        <w:rPr>
          <w:rFonts w:ascii="Calibri Light" w:hAnsi="Calibri Light" w:cs="Calibri Light"/>
          <w:sz w:val="24"/>
          <w:szCs w:val="24"/>
        </w:rPr>
        <w:t xml:space="preserve"> part time Master’s Degree at The University of Hertfordshire, whilst working full time, and I graduated with a MSc Medical and Healthcare Simulation with distinction. Shortly after I applied for and was awarded the title fellow of the Higher Education Academy, I became a Registered Science Technician and was shortlisted for a Papin Prize award.  Although I didn’t win the award, I was commended for ‘</w:t>
      </w: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>Recognising Technical Excellence in Academia’</w:t>
      </w:r>
      <w:r>
        <w:rPr>
          <w:rFonts w:ascii="Calibri Light" w:hAnsi="Calibri Light" w:cs="Calibri Light"/>
          <w:sz w:val="24"/>
          <w:szCs w:val="24"/>
        </w:rPr>
        <w:t xml:space="preserve">  </w:t>
      </w:r>
    </w:p>
    <w:p w:rsidR="005A0326" w:rsidRDefault="005A0326" w:rsidP="005A0326">
      <w:pPr>
        <w:rPr>
          <w:color w:val="262626"/>
          <w:sz w:val="24"/>
          <w:szCs w:val="24"/>
        </w:rPr>
      </w:pPr>
    </w:p>
    <w:p w:rsidR="005A0326" w:rsidRDefault="005A0326" w:rsidP="005A0326">
      <w:pPr>
        <w:rPr>
          <w:color w:val="262626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1847850" cy="2470150"/>
            <wp:effectExtent l="0" t="0" r="0" b="6350"/>
            <wp:docPr id="4" name="Picture 4" descr="More than &quot;just&quot; a technician - Meet UK Sim Champ Samantha McCormack! -  SimGHOS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re than &quot;just&quot; a technician - Meet UK Sim Champ Samantha McCormack! -  SimGHOSTS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326" w:rsidRDefault="006266E5" w:rsidP="004A378B">
      <w:pPr>
        <w:pStyle w:val="NormalWeb"/>
        <w:shd w:val="clear" w:color="auto" w:fill="FFFFFF"/>
        <w:jc w:val="both"/>
        <w:textAlignment w:val="baseline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</w:rPr>
        <w:t>Again,</w:t>
      </w:r>
      <w:r w:rsidR="005A0326">
        <w:rPr>
          <w:rFonts w:ascii="Calibri Light" w:hAnsi="Calibri Light" w:cs="Calibri Light"/>
          <w:color w:val="000000"/>
        </w:rPr>
        <w:t xml:space="preserve"> another new post was created, (what is it with simulation </w:t>
      </w:r>
      <w:r>
        <w:rPr>
          <w:rFonts w:ascii="Calibri Light" w:hAnsi="Calibri Light" w:cs="Calibri Light"/>
          <w:color w:val="000000"/>
        </w:rPr>
        <w:t>t</w:t>
      </w:r>
      <w:r w:rsidR="005A0326">
        <w:rPr>
          <w:rFonts w:ascii="Calibri Light" w:hAnsi="Calibri Light" w:cs="Calibri Light"/>
          <w:color w:val="000000"/>
        </w:rPr>
        <w:t>echnicians job titles) Skills and Simulation Facilities Team Lead, I applied and was successful.  In 2018, due to a restructure another new role was created ‘Technical Manager’, again, I applied and was successful, and I now lead a team</w:t>
      </w:r>
      <w:r w:rsidR="005A0326">
        <w:rPr>
          <w:rFonts w:ascii="Calibri Light" w:hAnsi="Calibri Light" w:cs="Calibri Light"/>
        </w:rPr>
        <w:t xml:space="preserve"> of </w:t>
      </w:r>
      <w:r w:rsidR="005A0326">
        <w:rPr>
          <w:rFonts w:ascii="Calibri Light" w:hAnsi="Calibri Light" w:cs="Calibri Light"/>
          <w:color w:val="000000"/>
        </w:rPr>
        <w:t>technicians</w:t>
      </w:r>
      <w:r>
        <w:rPr>
          <w:rFonts w:ascii="Calibri Light" w:hAnsi="Calibri Light" w:cs="Calibri Light"/>
          <w:color w:val="000000"/>
        </w:rPr>
        <w:t>, and we</w:t>
      </w:r>
      <w:r w:rsidR="005A0326">
        <w:rPr>
          <w:rFonts w:ascii="Calibri Light" w:hAnsi="Calibri Light" w:cs="Calibri Light"/>
          <w:color w:val="000000"/>
        </w:rPr>
        <w:t xml:space="preserve"> support</w:t>
      </w:r>
      <w:r>
        <w:rPr>
          <w:rFonts w:ascii="Calibri Light" w:hAnsi="Calibri Light" w:cs="Calibri Light"/>
          <w:color w:val="000000"/>
        </w:rPr>
        <w:t>ed</w:t>
      </w:r>
      <w:r w:rsidR="005A0326">
        <w:rPr>
          <w:rFonts w:ascii="Calibri Light" w:hAnsi="Calibri Light" w:cs="Calibri Light"/>
          <w:color w:val="000000"/>
        </w:rPr>
        <w:t xml:space="preserve"> </w:t>
      </w:r>
      <w:r>
        <w:rPr>
          <w:rFonts w:ascii="Calibri Light" w:hAnsi="Calibri Light" w:cs="Calibri Light"/>
          <w:color w:val="000000"/>
        </w:rPr>
        <w:t xml:space="preserve">1000’s of </w:t>
      </w:r>
      <w:r w:rsidR="005A0326">
        <w:rPr>
          <w:rFonts w:ascii="Calibri Light" w:hAnsi="Calibri Light" w:cs="Calibri Light"/>
          <w:color w:val="000000"/>
        </w:rPr>
        <w:t>students each week who pass</w:t>
      </w:r>
      <w:r>
        <w:rPr>
          <w:rFonts w:ascii="Calibri Light" w:hAnsi="Calibri Light" w:cs="Calibri Light"/>
          <w:color w:val="000000"/>
        </w:rPr>
        <w:t>ed</w:t>
      </w:r>
      <w:r w:rsidR="005A0326">
        <w:rPr>
          <w:rFonts w:ascii="Calibri Light" w:hAnsi="Calibri Light" w:cs="Calibri Light"/>
          <w:color w:val="000000"/>
        </w:rPr>
        <w:t xml:space="preserve"> through </w:t>
      </w:r>
      <w:proofErr w:type="gramStart"/>
      <w:r>
        <w:rPr>
          <w:rFonts w:ascii="Calibri Light" w:hAnsi="Calibri Light" w:cs="Calibri Light"/>
          <w:color w:val="000000"/>
        </w:rPr>
        <w:t>twenty four</w:t>
      </w:r>
      <w:proofErr w:type="gramEnd"/>
      <w:r w:rsidR="005A0326">
        <w:rPr>
          <w:rFonts w:ascii="Calibri Light" w:hAnsi="Calibri Light" w:cs="Calibri Light"/>
          <w:color w:val="000000"/>
        </w:rPr>
        <w:t xml:space="preserve"> simulation in a variety of practical sessions.</w:t>
      </w:r>
    </w:p>
    <w:p w:rsidR="005A0326" w:rsidRDefault="005A0326" w:rsidP="004A378B">
      <w:pPr>
        <w:jc w:val="both"/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</w:pPr>
      <w:r>
        <w:rPr>
          <w:rFonts w:ascii="Calibri Light" w:hAnsi="Calibri Light" w:cs="Calibri Light"/>
          <w:sz w:val="24"/>
          <w:szCs w:val="24"/>
        </w:rPr>
        <w:t xml:space="preserve">In 2019 I was </w:t>
      </w:r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named in the top </w:t>
      </w:r>
      <w:hyperlink r:id="rId12" w:history="1">
        <w:r>
          <w:rPr>
            <w:rStyle w:val="Hyperlink"/>
            <w:rFonts w:ascii="Calibri Light" w:hAnsi="Calibri Light" w:cs="Calibri Light"/>
            <w:b/>
            <w:bCs/>
            <w:color w:val="000000"/>
            <w:sz w:val="24"/>
            <w:szCs w:val="24"/>
            <w:shd w:val="clear" w:color="auto" w:fill="FFFFFF"/>
          </w:rPr>
          <w:t>100 individuals</w:t>
        </w:r>
      </w:hyperlink>
      <w:r>
        <w:rPr>
          <w:rFonts w:ascii="Calibri Light" w:hAnsi="Calibri Light" w:cs="Calibri Light"/>
          <w:color w:val="000000"/>
          <w:sz w:val="24"/>
          <w:szCs w:val="24"/>
          <w:shd w:val="clear" w:color="auto" w:fill="FFFFFF"/>
        </w:rPr>
        <w:t xml:space="preserve"> whose work at universities is saving lives and making a life-changing difference to health and wellbeing , this came about after devising a Dementia Simulation, that went on to win </w:t>
      </w:r>
      <w:hyperlink r:id="rId13" w:history="1">
        <w:r>
          <w:rPr>
            <w:rStyle w:val="Hyperlink"/>
            <w:rFonts w:ascii="Calibri Light" w:hAnsi="Calibri Light" w:cs="Calibri Light"/>
            <w:b/>
            <w:bCs/>
            <w:color w:val="000000"/>
            <w:sz w:val="24"/>
            <w:szCs w:val="24"/>
            <w:shd w:val="clear" w:color="auto" w:fill="FFFFFF"/>
          </w:rPr>
          <w:t>The SNTA 2018.</w:t>
        </w:r>
      </w:hyperlink>
    </w:p>
    <w:p w:rsidR="005A0326" w:rsidRDefault="005A0326" w:rsidP="005A0326">
      <w:pPr>
        <w:rPr>
          <w:color w:val="262626"/>
          <w:sz w:val="24"/>
          <w:szCs w:val="24"/>
        </w:rPr>
      </w:pPr>
    </w:p>
    <w:p w:rsidR="005A0326" w:rsidRDefault="004B0F32" w:rsidP="005A0326">
      <w:pPr>
        <w:rPr>
          <w:color w:val="262626"/>
          <w:sz w:val="24"/>
          <w:szCs w:val="24"/>
        </w:rPr>
      </w:pPr>
      <w:r w:rsidRPr="004B0F32">
        <w:rPr>
          <w:noProof/>
          <w:color w:val="262626"/>
          <w:sz w:val="24"/>
          <w:szCs w:val="24"/>
          <w:lang w:eastAsia="en-GB"/>
        </w:rPr>
        <w:drawing>
          <wp:inline distT="0" distB="0" distL="0" distR="0">
            <wp:extent cx="1839183" cy="1035050"/>
            <wp:effectExtent l="0" t="0" r="8890" b="0"/>
            <wp:docPr id="7" name="Picture 7" descr="C:\Users\smccor01\OneDrive - Buckinghamshire New University\Desktop\60356320_3033393396678261_893906849776218931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ccor01\OneDrive - Buckinghamshire New University\Desktop\60356320_3033393396678261_8939068497762189312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20" cy="10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326" w:rsidRDefault="005A0326" w:rsidP="004A378B">
      <w:pPr>
        <w:pStyle w:val="NormalWeb"/>
        <w:shd w:val="clear" w:color="auto" w:fill="FFFFFF"/>
        <w:jc w:val="both"/>
        <w:textAlignment w:val="baseline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</w:rPr>
        <w:t>I have been shortlisted for The Papin Prize awards, being ‘</w:t>
      </w:r>
      <w:r>
        <w:rPr>
          <w:rFonts w:ascii="Calibri Light" w:hAnsi="Calibri Light" w:cs="Calibri Light"/>
          <w:color w:val="000000"/>
          <w:shd w:val="clear" w:color="auto" w:fill="FFFFFF"/>
        </w:rPr>
        <w:t>Recognising Technical Excellence in Academia’</w:t>
      </w:r>
    </w:p>
    <w:p w:rsidR="005A0326" w:rsidRDefault="005A0326" w:rsidP="004A378B">
      <w:pPr>
        <w:pStyle w:val="NormalWeb"/>
        <w:shd w:val="clear" w:color="auto" w:fill="FFFFFF"/>
        <w:jc w:val="both"/>
        <w:textAlignment w:val="baseline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</w:rPr>
        <w:t>Learning never stops, I was the first Simulation Technician to gain professional Registration with The Science Council, and I have since become a Chartered Scientist.</w:t>
      </w:r>
    </w:p>
    <w:p w:rsidR="005A0326" w:rsidRDefault="005A0326" w:rsidP="004A378B">
      <w:pPr>
        <w:pStyle w:val="NormalWeb"/>
        <w:shd w:val="clear" w:color="auto" w:fill="FFFFFF"/>
        <w:jc w:val="both"/>
        <w:textAlignment w:val="baseline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</w:rPr>
        <w:lastRenderedPageBreak/>
        <w:t xml:space="preserve">I am the first Technician to become a voluntary Executive Committee member for The Association of Simulated Practice in Healthcare (ASPIH), where I lead all things Science Council.  I </w:t>
      </w:r>
      <w:r w:rsidR="006266E5">
        <w:rPr>
          <w:rFonts w:ascii="Calibri Light" w:hAnsi="Calibri Light" w:cs="Calibri Light"/>
          <w:color w:val="000000"/>
        </w:rPr>
        <w:t xml:space="preserve">also </w:t>
      </w:r>
      <w:r>
        <w:rPr>
          <w:rFonts w:ascii="Calibri Light" w:hAnsi="Calibri Light" w:cs="Calibri Light"/>
          <w:color w:val="000000"/>
        </w:rPr>
        <w:t xml:space="preserve">dipped my toe in the world of Social Media, becoming the </w:t>
      </w:r>
      <w:hyperlink r:id="rId15" w:history="1">
        <w:r>
          <w:rPr>
            <w:rStyle w:val="Hyperlink"/>
            <w:rFonts w:ascii="Calibri Light" w:hAnsi="Calibri Light" w:cs="Calibri Light"/>
            <w:b/>
            <w:bCs/>
            <w:color w:val="000000"/>
          </w:rPr>
          <w:t>BMJ_STEL Social Media Editor.</w:t>
        </w:r>
      </w:hyperlink>
      <w:r>
        <w:rPr>
          <w:rFonts w:ascii="Calibri Light" w:hAnsi="Calibri Light" w:cs="Calibri Light"/>
          <w:color w:val="000000"/>
        </w:rPr>
        <w:t xml:space="preserve"> </w:t>
      </w:r>
    </w:p>
    <w:p w:rsidR="005A0326" w:rsidRDefault="005A0326" w:rsidP="004A378B">
      <w:pPr>
        <w:pStyle w:val="NormalWeb"/>
        <w:shd w:val="clear" w:color="auto" w:fill="FFFFFF"/>
        <w:jc w:val="both"/>
        <w:textAlignment w:val="baseline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 am pro technicians and continue to encourage the technical community to push boundaries and develop themselves in their role.  My </w:t>
      </w:r>
      <w:r w:rsidR="006266E5">
        <w:rPr>
          <w:rFonts w:ascii="Calibri Light" w:hAnsi="Calibri Light" w:cs="Calibri Light"/>
        </w:rPr>
        <w:t xml:space="preserve">previous </w:t>
      </w:r>
      <w:r>
        <w:rPr>
          <w:rFonts w:ascii="Calibri Light" w:hAnsi="Calibri Light" w:cs="Calibri Light"/>
        </w:rPr>
        <w:t xml:space="preserve">team </w:t>
      </w:r>
      <w:r w:rsidR="006852F2">
        <w:rPr>
          <w:rFonts w:ascii="Calibri Light" w:hAnsi="Calibri Light" w:cs="Calibri Light"/>
        </w:rPr>
        <w:t>wer</w:t>
      </w:r>
      <w:r>
        <w:rPr>
          <w:rFonts w:ascii="Calibri Light" w:hAnsi="Calibri Light" w:cs="Calibri Light"/>
        </w:rPr>
        <w:t>e Associate Fellows of the Higher Education Academy and two h</w:t>
      </w:r>
      <w:r w:rsidR="006852F2">
        <w:rPr>
          <w:rFonts w:ascii="Calibri Light" w:hAnsi="Calibri Light" w:cs="Calibri Light"/>
        </w:rPr>
        <w:t>e</w:t>
      </w:r>
      <w:r>
        <w:rPr>
          <w:rFonts w:ascii="Calibri Light" w:hAnsi="Calibri Light" w:cs="Calibri Light"/>
        </w:rPr>
        <w:t>ld professional Registration with The Science council and are also volunteer as applicant assessors.</w:t>
      </w:r>
    </w:p>
    <w:p w:rsidR="005A0326" w:rsidRDefault="005A0326" w:rsidP="004A378B">
      <w:pPr>
        <w:pStyle w:val="NormalWeb"/>
        <w:shd w:val="clear" w:color="auto" w:fill="FFFFFF"/>
        <w:jc w:val="both"/>
        <w:textAlignment w:val="baseline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</w:rPr>
        <w:t xml:space="preserve">The first ASPiH Conference I was involved in with the organisation side of things, I reached out to well know simulation suppliers to ask if they would sponsor a simulation technicians conference entrance fee, roll up </w:t>
      </w:r>
      <w:hyperlink r:id="rId16" w:history="1">
        <w:r>
          <w:rPr>
            <w:rStyle w:val="Hyperlink"/>
            <w:rFonts w:ascii="Calibri Light" w:hAnsi="Calibri Light" w:cs="Calibri Light"/>
            <w:b/>
            <w:bCs/>
            <w:color w:val="000000"/>
          </w:rPr>
          <w:t>Gorgon McLoughlin</w:t>
        </w:r>
      </w:hyperlink>
      <w:r>
        <w:rPr>
          <w:rFonts w:ascii="Calibri Light" w:hAnsi="Calibri Light" w:cs="Calibri Light"/>
          <w:color w:val="000000"/>
        </w:rPr>
        <w:t xml:space="preserve"> CEO at Scotia UK plc who sponsored not one but seven Simulation Technicians entrance into the Belfast conference.  </w:t>
      </w:r>
    </w:p>
    <w:p w:rsidR="005A0326" w:rsidRDefault="005A0326" w:rsidP="004A378B">
      <w:pPr>
        <w:pStyle w:val="NormalWeb"/>
        <w:shd w:val="clear" w:color="auto" w:fill="FFFFFF"/>
        <w:jc w:val="both"/>
        <w:textAlignment w:val="baseline"/>
        <w:rPr>
          <w:rFonts w:ascii="Calibri Light" w:hAnsi="Calibri Light" w:cs="Calibri Light"/>
        </w:rPr>
      </w:pPr>
      <w:r>
        <w:rPr>
          <w:rFonts w:ascii="Calibri Light" w:hAnsi="Calibri Light" w:cs="Calibri Light"/>
          <w:color w:val="000000"/>
        </w:rPr>
        <w:t>In 2020, I assessed document’s for Health Education England ‘How to’ guides working with external</w:t>
      </w:r>
      <w:r>
        <w:rPr>
          <w:rFonts w:ascii="Calibri Light" w:hAnsi="Calibri Light" w:cs="Calibri Light"/>
          <w:color w:val="262626"/>
        </w:rPr>
        <w:t xml:space="preserve"> network</w:t>
      </w:r>
      <w:r w:rsidR="006852F2">
        <w:rPr>
          <w:rFonts w:ascii="Calibri Light" w:hAnsi="Calibri Light" w:cs="Calibri Light"/>
          <w:color w:val="262626"/>
        </w:rPr>
        <w:t>s</w:t>
      </w:r>
      <w:r>
        <w:rPr>
          <w:rFonts w:ascii="Calibri Light" w:hAnsi="Calibri Light" w:cs="Calibri Light"/>
          <w:color w:val="262626"/>
        </w:rPr>
        <w:t xml:space="preserve"> </w:t>
      </w:r>
      <w:r>
        <w:rPr>
          <w:rFonts w:ascii="Calibri Light" w:hAnsi="Calibri Light" w:cs="Calibri Light"/>
          <w:color w:val="000000"/>
        </w:rPr>
        <w:t>to assess resource that clearly benefits the NHS community</w:t>
      </w:r>
      <w:r w:rsidR="00495883">
        <w:rPr>
          <w:rFonts w:ascii="Calibri Light" w:hAnsi="Calibri Light" w:cs="Calibri Light"/>
          <w:color w:val="000000"/>
        </w:rPr>
        <w:t>.</w:t>
      </w:r>
    </w:p>
    <w:p w:rsidR="005A0326" w:rsidRDefault="005A0326" w:rsidP="005A0326">
      <w:pPr>
        <w:spacing w:line="0" w:lineRule="auto"/>
        <w:rPr>
          <w:rFonts w:ascii="Calibri Light" w:hAnsi="Calibri Light" w:cs="Calibri Light"/>
          <w:color w:val="444444"/>
          <w:sz w:val="24"/>
          <w:szCs w:val="24"/>
          <w:lang w:eastAsia="en-GB"/>
        </w:rPr>
      </w:pPr>
    </w:p>
    <w:p w:rsidR="005A0326" w:rsidRDefault="005A0326" w:rsidP="005A0326">
      <w:pPr>
        <w:spacing w:after="100" w:afterAutospacing="1"/>
        <w:rPr>
          <w:rFonts w:ascii="Calibri Light" w:hAnsi="Calibri Light" w:cs="Calibri Light"/>
          <w:color w:val="444444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025363" cy="1460009"/>
            <wp:effectExtent l="0" t="0" r="3810" b="6985"/>
            <wp:docPr id="1" name="Picture 1" descr="cid:image010.jpg@01D798FC.15F3D1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image010.jpg@01D798FC.15F3D1C0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395" cy="1505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2F2" w:rsidRDefault="006852F2" w:rsidP="005A0326">
      <w:pPr>
        <w:spacing w:after="100" w:afterAutospacing="1"/>
        <w:rPr>
          <w:rFonts w:ascii="Calibri Light" w:hAnsi="Calibri Light" w:cs="Calibri Light"/>
          <w:color w:val="444444"/>
          <w:sz w:val="24"/>
          <w:szCs w:val="24"/>
          <w:lang w:eastAsia="en-GB"/>
        </w:rPr>
      </w:pPr>
      <w:r>
        <w:rPr>
          <w:rFonts w:ascii="Calibri Light" w:hAnsi="Calibri Light" w:cs="Calibri Light"/>
          <w:color w:val="444444"/>
          <w:sz w:val="24"/>
          <w:szCs w:val="24"/>
          <w:lang w:eastAsia="en-GB"/>
        </w:rPr>
        <w:t>Most recently, I have embarked on a new role</w:t>
      </w:r>
      <w:r w:rsidR="00495883">
        <w:rPr>
          <w:rFonts w:ascii="Calibri Light" w:hAnsi="Calibri Light" w:cs="Calibri Light"/>
          <w:color w:val="444444"/>
          <w:sz w:val="24"/>
          <w:szCs w:val="24"/>
          <w:lang w:eastAsia="en-GB"/>
        </w:rPr>
        <w:t xml:space="preserve"> at Brunel University London, as a</w:t>
      </w:r>
      <w:bookmarkStart w:id="0" w:name="_GoBack"/>
      <w:bookmarkEnd w:id="0"/>
      <w:r>
        <w:rPr>
          <w:rFonts w:ascii="Calibri Light" w:hAnsi="Calibri Light" w:cs="Calibri Light"/>
          <w:color w:val="444444"/>
          <w:sz w:val="24"/>
          <w:szCs w:val="24"/>
          <w:lang w:eastAsia="en-GB"/>
        </w:rPr>
        <w:t xml:space="preserve"> Technical Specialist – Clinical Simulation, I will keep you updated.</w:t>
      </w:r>
    </w:p>
    <w:p w:rsidR="00BB22F9" w:rsidRDefault="00BB22F9"/>
    <w:sectPr w:rsidR="00BB22F9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D39" w:rsidRDefault="00B07D39" w:rsidP="005A0326">
      <w:r>
        <w:separator/>
      </w:r>
    </w:p>
  </w:endnote>
  <w:endnote w:type="continuationSeparator" w:id="0">
    <w:p w:rsidR="00B07D39" w:rsidRDefault="00B07D39" w:rsidP="005A0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326" w:rsidRPr="005A0326" w:rsidRDefault="005A0326" w:rsidP="005A0326">
    <w:pPr>
      <w:rPr>
        <w:rFonts w:asciiTheme="majorHAnsi" w:hAnsiTheme="majorHAnsi" w:cstheme="majorHAnsi"/>
        <w:sz w:val="20"/>
        <w:szCs w:val="20"/>
      </w:rPr>
    </w:pPr>
    <w:r w:rsidRPr="005A0326">
      <w:rPr>
        <w:rFonts w:asciiTheme="majorHAnsi" w:hAnsiTheme="majorHAnsi" w:cstheme="majorHAnsi"/>
        <w:sz w:val="20"/>
        <w:szCs w:val="20"/>
      </w:rPr>
      <w:t>Sam’s Blurb</w:t>
    </w:r>
    <w:r>
      <w:rPr>
        <w:rFonts w:asciiTheme="majorHAnsi" w:hAnsiTheme="majorHAnsi" w:cstheme="majorHAnsi"/>
        <w:sz w:val="20"/>
        <w:szCs w:val="20"/>
      </w:rPr>
      <w:t xml:space="preserve"> for ASPiH National Sim Tech Day September 2021</w:t>
    </w:r>
  </w:p>
  <w:p w:rsidR="005A0326" w:rsidRDefault="005A0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D39" w:rsidRDefault="00B07D39" w:rsidP="005A0326">
      <w:r>
        <w:separator/>
      </w:r>
    </w:p>
  </w:footnote>
  <w:footnote w:type="continuationSeparator" w:id="0">
    <w:p w:rsidR="00B07D39" w:rsidRDefault="00B07D39" w:rsidP="005A03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326"/>
    <w:rsid w:val="000E31BB"/>
    <w:rsid w:val="002172BA"/>
    <w:rsid w:val="0040492E"/>
    <w:rsid w:val="00495883"/>
    <w:rsid w:val="004A378B"/>
    <w:rsid w:val="004B0F32"/>
    <w:rsid w:val="005A0326"/>
    <w:rsid w:val="006266E5"/>
    <w:rsid w:val="006852F2"/>
    <w:rsid w:val="00832ADF"/>
    <w:rsid w:val="00AB0859"/>
    <w:rsid w:val="00B07D39"/>
    <w:rsid w:val="00B32A37"/>
    <w:rsid w:val="00BB22F9"/>
    <w:rsid w:val="00C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A7CF5"/>
  <w15:chartTrackingRefBased/>
  <w15:docId w15:val="{86D21394-38DD-459F-B399-71246721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32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A0326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5A032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A03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032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A03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032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4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protect-eu.mimecast.com/s/UQuZCAM7I9GyGAH8lHdO?domain=nam02.safelinks.protection.outlook.com" TargetMode="External"/><Relationship Id="rId18" Type="http://schemas.openxmlformats.org/officeDocument/2006/relationships/image" Target="cid:image010.jpg@01D798FC.15F3D1C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protect-eu.mimecast.com/s/FvOICz7NFROlOos4hGLB?domain=nam02.safelinks.protection.outlook.com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s://protect-eu.mimecast.com/s/6mD3CDQ7TBD2DlHZAyqa?domain=nam02.safelinks.protection.outlook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cid:image007.jpg@01D798FC.15F3D1C0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rotect-eu.mimecast.com/s/fOG7CBP7fVzQz5IN4qBJ?domain=nam02.safelinks.protection.outlook.com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cid:image006.jpg@01D798FC.15F3D1C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New University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McCormack</dc:creator>
  <cp:keywords/>
  <dc:description/>
  <cp:lastModifiedBy>Samantha McCormack (Staff)</cp:lastModifiedBy>
  <cp:revision>2</cp:revision>
  <dcterms:created xsi:type="dcterms:W3CDTF">2022-03-22T17:38:00Z</dcterms:created>
  <dcterms:modified xsi:type="dcterms:W3CDTF">2022-03-22T17:38:00Z</dcterms:modified>
</cp:coreProperties>
</file>